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AD00" w14:textId="7A2E0B4A" w:rsidR="00E10C4F" w:rsidRPr="00E10C4F" w:rsidRDefault="00E10C4F" w:rsidP="00E10C4F">
      <w:pPr>
        <w:spacing w:after="0" w:line="240" w:lineRule="auto"/>
        <w:rPr>
          <w:rFonts w:cstheme="minorHAnsi"/>
        </w:rPr>
      </w:pPr>
      <w:r w:rsidRPr="00E10C4F">
        <w:rPr>
          <w:rFonts w:cstheme="minorHAnsi"/>
          <w:highlight w:val="yellow"/>
        </w:rPr>
        <w:t>[Insert Date]</w:t>
      </w:r>
    </w:p>
    <w:p w14:paraId="54F03FCC" w14:textId="77777777" w:rsidR="00A14A2E" w:rsidRDefault="00A14A2E" w:rsidP="00E10C4F">
      <w:pPr>
        <w:spacing w:after="0" w:line="240" w:lineRule="auto"/>
        <w:rPr>
          <w:rFonts w:cstheme="minorHAnsi"/>
        </w:rPr>
        <w:sectPr w:rsidR="00A14A2E">
          <w:footerReference w:type="default" r:id="rId11"/>
          <w:pgSz w:w="12240" w:h="15840"/>
          <w:pgMar w:top="1440" w:right="1440" w:bottom="1440" w:left="1440" w:header="720" w:footer="720" w:gutter="0"/>
          <w:cols w:space="720"/>
          <w:docGrid w:linePitch="360"/>
        </w:sectPr>
      </w:pPr>
    </w:p>
    <w:p w14:paraId="1E058D63" w14:textId="77777777" w:rsidR="00E10C4F" w:rsidRPr="00E10C4F" w:rsidRDefault="00E10C4F" w:rsidP="00E10C4F">
      <w:pPr>
        <w:spacing w:after="0" w:line="240" w:lineRule="auto"/>
        <w:rPr>
          <w:rFonts w:cstheme="minorHAnsi"/>
        </w:rPr>
      </w:pPr>
      <w:r w:rsidRPr="00E10C4F">
        <w:rPr>
          <w:rFonts w:cstheme="minorHAnsi"/>
        </w:rPr>
        <w:t>Honorable Mark Stone, Chair</w:t>
      </w:r>
    </w:p>
    <w:p w14:paraId="560DCC55" w14:textId="77777777" w:rsidR="00E10C4F" w:rsidRPr="00E10C4F" w:rsidRDefault="00E10C4F" w:rsidP="00E10C4F">
      <w:pPr>
        <w:spacing w:after="0" w:line="240" w:lineRule="auto"/>
        <w:rPr>
          <w:rFonts w:cstheme="minorHAnsi"/>
        </w:rPr>
      </w:pPr>
      <w:r w:rsidRPr="00E10C4F">
        <w:rPr>
          <w:rFonts w:cstheme="minorHAnsi"/>
        </w:rPr>
        <w:t>Assembly Judiciary Committee</w:t>
      </w:r>
    </w:p>
    <w:p w14:paraId="098A9325" w14:textId="7B95A383" w:rsidR="00A14A2E" w:rsidRDefault="00A14A2E" w:rsidP="00E10C4F">
      <w:pPr>
        <w:spacing w:after="0" w:line="240" w:lineRule="auto"/>
        <w:rPr>
          <w:rFonts w:cstheme="minorHAnsi"/>
        </w:rPr>
      </w:pPr>
      <w:r w:rsidRPr="00A14A2E">
        <w:rPr>
          <w:rFonts w:cstheme="minorHAnsi"/>
        </w:rPr>
        <w:t>1020 N Street, Room 104</w:t>
      </w:r>
      <w:r w:rsidRPr="00A14A2E">
        <w:rPr>
          <w:rFonts w:cstheme="minorHAnsi"/>
        </w:rPr>
        <w:br/>
        <w:t>Sacramento, CA 95814</w:t>
      </w:r>
    </w:p>
    <w:p w14:paraId="1F13FD26" w14:textId="4CE847E1" w:rsidR="00A14A2E" w:rsidRDefault="00A14A2E" w:rsidP="00E10C4F">
      <w:pPr>
        <w:spacing w:after="0" w:line="240" w:lineRule="auto"/>
        <w:rPr>
          <w:rFonts w:cstheme="minorHAnsi"/>
        </w:rPr>
      </w:pPr>
      <w:r>
        <w:rPr>
          <w:rFonts w:cstheme="minorHAnsi"/>
        </w:rPr>
        <w:t>Honorable Jim Wood, Chair</w:t>
      </w:r>
    </w:p>
    <w:p w14:paraId="7F4968A5" w14:textId="4E5A8A36" w:rsidR="00A14A2E" w:rsidRDefault="00A14A2E" w:rsidP="00E10C4F">
      <w:pPr>
        <w:spacing w:after="0" w:line="240" w:lineRule="auto"/>
        <w:rPr>
          <w:rFonts w:cstheme="minorHAnsi"/>
        </w:rPr>
      </w:pPr>
      <w:r>
        <w:rPr>
          <w:rFonts w:cstheme="minorHAnsi"/>
        </w:rPr>
        <w:t>Assembly Health Committee</w:t>
      </w:r>
    </w:p>
    <w:p w14:paraId="06D6AA93" w14:textId="17359A1F" w:rsidR="00E10C4F" w:rsidRDefault="00A14A2E" w:rsidP="00E10C4F">
      <w:pPr>
        <w:spacing w:after="0" w:line="240" w:lineRule="auto"/>
        <w:rPr>
          <w:rFonts w:cstheme="minorHAnsi"/>
        </w:rPr>
      </w:pPr>
      <w:r w:rsidRPr="00A14A2E">
        <w:rPr>
          <w:rFonts w:cstheme="minorHAnsi"/>
        </w:rPr>
        <w:t>1020 N Street, Room 390</w:t>
      </w:r>
      <w:r w:rsidRPr="00A14A2E">
        <w:rPr>
          <w:rFonts w:cstheme="minorHAnsi"/>
        </w:rPr>
        <w:br/>
        <w:t>Sacramento, California 95814</w:t>
      </w:r>
    </w:p>
    <w:p w14:paraId="1FCC461C" w14:textId="77777777" w:rsidR="00A14A2E" w:rsidRDefault="00A14A2E" w:rsidP="00E10C4F">
      <w:pPr>
        <w:spacing w:after="0" w:line="240" w:lineRule="auto"/>
        <w:rPr>
          <w:rFonts w:cstheme="minorHAnsi"/>
        </w:rPr>
        <w:sectPr w:rsidR="00A14A2E" w:rsidSect="00A14A2E">
          <w:type w:val="continuous"/>
          <w:pgSz w:w="12240" w:h="15840"/>
          <w:pgMar w:top="1440" w:right="1440" w:bottom="1440" w:left="1440" w:header="720" w:footer="720" w:gutter="0"/>
          <w:cols w:num="2" w:space="720"/>
          <w:docGrid w:linePitch="360"/>
        </w:sectPr>
      </w:pPr>
    </w:p>
    <w:p w14:paraId="7E6651A1" w14:textId="77777777" w:rsidR="00A14A2E" w:rsidRPr="00E10C4F" w:rsidRDefault="00A14A2E" w:rsidP="00E10C4F">
      <w:pPr>
        <w:spacing w:after="0" w:line="240" w:lineRule="auto"/>
        <w:rPr>
          <w:rFonts w:cstheme="minorHAnsi"/>
        </w:rPr>
      </w:pPr>
    </w:p>
    <w:p w14:paraId="532D1FF8" w14:textId="0DEB58CA" w:rsidR="00A14A2E" w:rsidRPr="00A14A2E" w:rsidRDefault="00E10C4F" w:rsidP="00FF0E21">
      <w:pPr>
        <w:spacing w:after="0" w:line="240" w:lineRule="auto"/>
        <w:ind w:firstLine="720"/>
        <w:rPr>
          <w:rFonts w:cstheme="minorHAnsi"/>
          <w:b/>
          <w:bCs/>
        </w:rPr>
      </w:pPr>
      <w:r w:rsidRPr="00A14A2E">
        <w:rPr>
          <w:rFonts w:cstheme="minorHAnsi"/>
          <w:b/>
          <w:bCs/>
        </w:rPr>
        <w:t xml:space="preserve">RE: SB 1338 (Umberg &amp; </w:t>
      </w:r>
      <w:proofErr w:type="spellStart"/>
      <w:r w:rsidRPr="00A14A2E">
        <w:rPr>
          <w:rFonts w:cstheme="minorHAnsi"/>
          <w:b/>
          <w:bCs/>
        </w:rPr>
        <w:t>Eggman</w:t>
      </w:r>
      <w:proofErr w:type="spellEnd"/>
      <w:r w:rsidRPr="00A14A2E">
        <w:rPr>
          <w:rFonts w:cstheme="minorHAnsi"/>
          <w:b/>
          <w:bCs/>
        </w:rPr>
        <w:t>)</w:t>
      </w:r>
      <w:r w:rsidR="00A14A2E">
        <w:rPr>
          <w:rFonts w:cstheme="minorHAnsi"/>
          <w:b/>
          <w:bCs/>
        </w:rPr>
        <w:t xml:space="preserve">: The Community Assistance, Recovery, and Empowerment </w:t>
      </w:r>
      <w:r w:rsidR="00FF0E21">
        <w:rPr>
          <w:rFonts w:cstheme="minorHAnsi"/>
          <w:b/>
          <w:bCs/>
        </w:rPr>
        <w:t xml:space="preserve">    </w:t>
      </w:r>
      <w:r w:rsidR="00FF0E21">
        <w:rPr>
          <w:rFonts w:cstheme="minorHAnsi"/>
          <w:b/>
          <w:bCs/>
        </w:rPr>
        <w:br/>
        <w:t xml:space="preserve">                  </w:t>
      </w:r>
      <w:proofErr w:type="gramStart"/>
      <w:r w:rsidR="00FF0E21">
        <w:rPr>
          <w:rFonts w:cstheme="minorHAnsi"/>
          <w:b/>
          <w:bCs/>
        </w:rPr>
        <w:t xml:space="preserve">   </w:t>
      </w:r>
      <w:r w:rsidR="00A14A2E">
        <w:rPr>
          <w:rFonts w:cstheme="minorHAnsi"/>
          <w:b/>
          <w:bCs/>
        </w:rPr>
        <w:t>(</w:t>
      </w:r>
      <w:proofErr w:type="gramEnd"/>
      <w:r w:rsidR="00A14A2E">
        <w:rPr>
          <w:rFonts w:cstheme="minorHAnsi"/>
          <w:b/>
          <w:bCs/>
        </w:rPr>
        <w:t xml:space="preserve">CARE) Court Program – CONCERNS </w:t>
      </w:r>
    </w:p>
    <w:p w14:paraId="516C7344" w14:textId="77777777" w:rsidR="00E10C4F" w:rsidRPr="00E10C4F" w:rsidRDefault="00E10C4F" w:rsidP="00E10C4F">
      <w:pPr>
        <w:spacing w:after="0" w:line="240" w:lineRule="auto"/>
        <w:rPr>
          <w:rFonts w:cstheme="minorHAnsi"/>
        </w:rPr>
      </w:pPr>
    </w:p>
    <w:p w14:paraId="488EE9D2" w14:textId="54B6B93F" w:rsidR="00E10C4F" w:rsidRPr="00E10C4F" w:rsidRDefault="00E10C4F" w:rsidP="00E10C4F">
      <w:pPr>
        <w:spacing w:after="0" w:line="240" w:lineRule="auto"/>
        <w:rPr>
          <w:rFonts w:cstheme="minorHAnsi"/>
        </w:rPr>
      </w:pPr>
      <w:r w:rsidRPr="00E10C4F">
        <w:rPr>
          <w:rFonts w:cstheme="minorHAnsi"/>
        </w:rPr>
        <w:t>Dear Assemblymember Stone</w:t>
      </w:r>
      <w:r w:rsidR="00A14A2E">
        <w:rPr>
          <w:rFonts w:cstheme="minorHAnsi"/>
        </w:rPr>
        <w:t xml:space="preserve"> and Assemblymember Wood</w:t>
      </w:r>
      <w:r w:rsidRPr="00E10C4F">
        <w:rPr>
          <w:rFonts w:cstheme="minorHAnsi"/>
        </w:rPr>
        <w:t>:</w:t>
      </w:r>
    </w:p>
    <w:p w14:paraId="2DACE945" w14:textId="77777777" w:rsidR="00E10C4F" w:rsidRPr="00E10C4F" w:rsidRDefault="00E10C4F" w:rsidP="00E10C4F">
      <w:pPr>
        <w:spacing w:after="0" w:line="240" w:lineRule="auto"/>
        <w:rPr>
          <w:rFonts w:cstheme="minorHAnsi"/>
        </w:rPr>
      </w:pPr>
    </w:p>
    <w:p w14:paraId="5D7DB695" w14:textId="1D7E2EDB" w:rsidR="00E10C4F" w:rsidRPr="00E10C4F" w:rsidRDefault="00E10C4F" w:rsidP="00E10C4F">
      <w:pPr>
        <w:spacing w:after="0" w:line="240" w:lineRule="auto"/>
        <w:jc w:val="both"/>
        <w:rPr>
          <w:rFonts w:cstheme="minorHAnsi"/>
        </w:rPr>
      </w:pPr>
      <w:r w:rsidRPr="00E10C4F">
        <w:rPr>
          <w:rFonts w:cstheme="minorHAnsi"/>
        </w:rPr>
        <w:t xml:space="preserve">On behalf of the </w:t>
      </w:r>
      <w:r w:rsidRPr="00E10C4F">
        <w:rPr>
          <w:rFonts w:cstheme="minorHAnsi"/>
          <w:highlight w:val="yellow"/>
        </w:rPr>
        <w:t>[Insert County]</w:t>
      </w:r>
      <w:r w:rsidRPr="00E10C4F">
        <w:rPr>
          <w:rFonts w:cstheme="minorHAnsi"/>
        </w:rPr>
        <w:t xml:space="preserve"> County Board of Supervisors, we respectfully request your consideration of the County’s concerns with SB 1338 (Umberg &amp; </w:t>
      </w:r>
      <w:proofErr w:type="spellStart"/>
      <w:r w:rsidRPr="00E10C4F">
        <w:rPr>
          <w:rFonts w:cstheme="minorHAnsi"/>
        </w:rPr>
        <w:t>Eggman</w:t>
      </w:r>
      <w:proofErr w:type="spellEnd"/>
      <w:r w:rsidRPr="00E10C4F">
        <w:rPr>
          <w:rFonts w:cstheme="minorHAnsi"/>
        </w:rPr>
        <w:t>) to ensure th</w:t>
      </w:r>
      <w:r w:rsidR="000B4A18">
        <w:rPr>
          <w:rFonts w:cstheme="minorHAnsi"/>
        </w:rPr>
        <w:t xml:space="preserve">e success of the Governor’s </w:t>
      </w:r>
      <w:r w:rsidRPr="00E10C4F">
        <w:rPr>
          <w:rFonts w:cstheme="minorHAnsi"/>
        </w:rPr>
        <w:t xml:space="preserve">CARE Court </w:t>
      </w:r>
      <w:r w:rsidR="000B4A18">
        <w:rPr>
          <w:rFonts w:cstheme="minorHAnsi"/>
        </w:rPr>
        <w:t xml:space="preserve">proposal. </w:t>
      </w:r>
    </w:p>
    <w:p w14:paraId="35ACE1BC" w14:textId="445CB460" w:rsidR="00E10C4F" w:rsidRPr="00E10C4F" w:rsidRDefault="00E10C4F" w:rsidP="00E10C4F">
      <w:pPr>
        <w:spacing w:after="0" w:line="240" w:lineRule="auto"/>
        <w:jc w:val="both"/>
        <w:rPr>
          <w:rFonts w:cstheme="minorHAnsi"/>
        </w:rPr>
      </w:pPr>
    </w:p>
    <w:p w14:paraId="502DAC03" w14:textId="3A281D40" w:rsidR="00E10C4F" w:rsidRDefault="00E10C4F" w:rsidP="00E10C4F">
      <w:pPr>
        <w:spacing w:after="0" w:line="240" w:lineRule="auto"/>
        <w:jc w:val="both"/>
        <w:rPr>
          <w:rFonts w:cstheme="minorHAnsi"/>
        </w:rPr>
      </w:pPr>
      <w:r w:rsidRPr="00E10C4F">
        <w:rPr>
          <w:rFonts w:cstheme="minorHAnsi"/>
        </w:rPr>
        <w:t xml:space="preserve">CARE Court would establish a new </w:t>
      </w:r>
      <w:r w:rsidR="00D7596A">
        <w:rPr>
          <w:rFonts w:cstheme="minorHAnsi"/>
        </w:rPr>
        <w:t xml:space="preserve">civil </w:t>
      </w:r>
      <w:r w:rsidRPr="00E10C4F">
        <w:rPr>
          <w:rFonts w:cstheme="minorHAnsi"/>
        </w:rPr>
        <w:t xml:space="preserve">court process to engage individuals </w:t>
      </w:r>
      <w:r w:rsidR="00D7596A">
        <w:rPr>
          <w:rFonts w:cstheme="minorHAnsi"/>
        </w:rPr>
        <w:t xml:space="preserve">living </w:t>
      </w:r>
      <w:r w:rsidRPr="00E10C4F">
        <w:rPr>
          <w:rFonts w:cstheme="minorHAnsi"/>
        </w:rPr>
        <w:t xml:space="preserve">with psychotic disorders into treatment. Counties </w:t>
      </w:r>
      <w:r w:rsidR="00D7596A">
        <w:rPr>
          <w:rFonts w:cstheme="minorHAnsi"/>
        </w:rPr>
        <w:t xml:space="preserve">would play a key role in implementation under SB 1338 as the state’s partners in providing </w:t>
      </w:r>
      <w:r w:rsidR="00643BD6">
        <w:rPr>
          <w:rFonts w:cstheme="minorHAnsi"/>
        </w:rPr>
        <w:t xml:space="preserve">behavioral </w:t>
      </w:r>
      <w:r w:rsidR="00D7596A">
        <w:rPr>
          <w:rFonts w:cstheme="minorHAnsi"/>
        </w:rPr>
        <w:t xml:space="preserve">health and social services. </w:t>
      </w:r>
      <w:r w:rsidRPr="00E10C4F">
        <w:rPr>
          <w:rFonts w:cstheme="minorHAnsi"/>
        </w:rPr>
        <w:t xml:space="preserve">The following recommendations </w:t>
      </w:r>
      <w:r>
        <w:rPr>
          <w:rFonts w:cstheme="minorHAnsi"/>
        </w:rPr>
        <w:t xml:space="preserve">are </w:t>
      </w:r>
      <w:r w:rsidR="00D7596A">
        <w:rPr>
          <w:rFonts w:cstheme="minorHAnsi"/>
        </w:rPr>
        <w:t xml:space="preserve">offered to </w:t>
      </w:r>
      <w:r w:rsidR="00643BD6">
        <w:rPr>
          <w:rFonts w:cstheme="minorHAnsi"/>
        </w:rPr>
        <w:t xml:space="preserve">assist </w:t>
      </w:r>
      <w:r w:rsidR="00D7596A">
        <w:rPr>
          <w:rFonts w:cstheme="minorHAnsi"/>
        </w:rPr>
        <w:t xml:space="preserve">with implementing </w:t>
      </w:r>
      <w:r w:rsidR="00A14A2E">
        <w:rPr>
          <w:rFonts w:cstheme="minorHAnsi"/>
        </w:rPr>
        <w:t xml:space="preserve">the </w:t>
      </w:r>
      <w:r w:rsidRPr="00E10C4F">
        <w:rPr>
          <w:rFonts w:cstheme="minorHAnsi"/>
        </w:rPr>
        <w:t xml:space="preserve">CARE Court framework </w:t>
      </w:r>
      <w:r w:rsidR="00EE5BBB">
        <w:rPr>
          <w:rFonts w:cstheme="minorHAnsi"/>
        </w:rPr>
        <w:t xml:space="preserve">at the local level </w:t>
      </w:r>
      <w:r w:rsidRPr="00E10C4F">
        <w:rPr>
          <w:rFonts w:cstheme="minorHAnsi"/>
        </w:rPr>
        <w:t>in a practical and achievable manner</w:t>
      </w:r>
      <w:r w:rsidR="00EE5BBB">
        <w:rPr>
          <w:rFonts w:cstheme="minorHAnsi"/>
        </w:rPr>
        <w:t>.</w:t>
      </w:r>
    </w:p>
    <w:p w14:paraId="58A5A98F" w14:textId="1F68DE3B" w:rsidR="00F10AF0" w:rsidRDefault="00F10AF0" w:rsidP="00E10C4F">
      <w:pPr>
        <w:spacing w:after="0" w:line="240" w:lineRule="auto"/>
        <w:jc w:val="both"/>
        <w:rPr>
          <w:rFonts w:cstheme="minorHAnsi"/>
        </w:rPr>
      </w:pPr>
    </w:p>
    <w:p w14:paraId="07C95C27" w14:textId="1243A0A9" w:rsidR="00F10AF0" w:rsidRPr="00E10C4F" w:rsidRDefault="00F10AF0" w:rsidP="00F10AF0">
      <w:pPr>
        <w:pStyle w:val="ListParagraph"/>
        <w:numPr>
          <w:ilvl w:val="0"/>
          <w:numId w:val="2"/>
        </w:numPr>
      </w:pPr>
      <w:r w:rsidRPr="00F631ED">
        <w:rPr>
          <w:b/>
          <w:bCs/>
        </w:rPr>
        <w:t xml:space="preserve">Phased-In Implementation: </w:t>
      </w:r>
      <w:r w:rsidRPr="00EE5BBB">
        <w:t>W</w:t>
      </w:r>
      <w:r w:rsidRPr="00E10C4F">
        <w:t xml:space="preserve">e believe the path to success for </w:t>
      </w:r>
      <w:r>
        <w:t xml:space="preserve">our county </w:t>
      </w:r>
      <w:proofErr w:type="gramStart"/>
      <w:r>
        <w:t xml:space="preserve">and </w:t>
      </w:r>
      <w:r w:rsidRPr="00E10C4F">
        <w:t xml:space="preserve"> –</w:t>
      </w:r>
      <w:proofErr w:type="gramEnd"/>
      <w:r w:rsidRPr="00E10C4F">
        <w:t xml:space="preserve"> more importantly – for those who stand to benefit from CARE Court</w:t>
      </w:r>
      <w:r>
        <w:t xml:space="preserve"> </w:t>
      </w:r>
      <w:r w:rsidRPr="00E10C4F">
        <w:t>must be grounded in a</w:t>
      </w:r>
      <w:r>
        <w:t xml:space="preserve">n </w:t>
      </w:r>
      <w:r w:rsidRPr="00E10C4F">
        <w:t>incremental phase-in model</w:t>
      </w:r>
      <w:r>
        <w:t xml:space="preserve">, such as </w:t>
      </w:r>
      <w:r w:rsidRPr="00E10C4F">
        <w:t xml:space="preserve">a readiness-based implementation schedule in which counties </w:t>
      </w:r>
      <w:r>
        <w:t xml:space="preserve">most prepared to implement </w:t>
      </w:r>
      <w:r w:rsidRPr="00E10C4F">
        <w:t>are the first adopters</w:t>
      </w:r>
      <w:r>
        <w:t xml:space="preserve">. </w:t>
      </w:r>
      <w:r w:rsidRPr="00F631ED">
        <w:rPr>
          <w:highlight w:val="yellow"/>
        </w:rPr>
        <w:t>For our county, [Optional: Insert any local challenges associated with CARE Court implementation]</w:t>
      </w:r>
      <w:r>
        <w:t>.</w:t>
      </w:r>
      <w:r>
        <w:br/>
      </w:r>
    </w:p>
    <w:p w14:paraId="52E10009" w14:textId="77777777" w:rsidR="00F10AF0" w:rsidRPr="00DB091E" w:rsidRDefault="00F10AF0" w:rsidP="00F10AF0">
      <w:pPr>
        <w:pStyle w:val="ListParagraph"/>
        <w:numPr>
          <w:ilvl w:val="0"/>
          <w:numId w:val="2"/>
        </w:numPr>
        <w:rPr>
          <w:b/>
          <w:bCs/>
        </w:rPr>
      </w:pPr>
      <w:r w:rsidRPr="0062550F">
        <w:rPr>
          <w:b/>
          <w:bCs/>
        </w:rPr>
        <w:t xml:space="preserve">Sanctions: </w:t>
      </w:r>
      <w:r w:rsidRPr="00E10C4F">
        <w:t>Sanctions should be reserved for deliberate and chronic deficiencies and should be imposed only after meaningful engagement with</w:t>
      </w:r>
      <w:r>
        <w:t xml:space="preserve">in the existing regulatory framework along </w:t>
      </w:r>
      <w:r w:rsidRPr="00E10C4F">
        <w:t xml:space="preserve">with </w:t>
      </w:r>
      <w:r>
        <w:t xml:space="preserve">the </w:t>
      </w:r>
      <w:r w:rsidRPr="00E10C4F">
        <w:t>appropriate procedural safeguards. We support model</w:t>
      </w:r>
      <w:r>
        <w:t>ing</w:t>
      </w:r>
      <w:r w:rsidRPr="00E10C4F">
        <w:t xml:space="preserve"> the process adopted in Assembly Bill 101 (Statutes of 2019) for jurisdictions that fail to comply with their obligations under state housing laws. In addition, sanctions should not begin until after the program has been fully funded and implemented. </w:t>
      </w:r>
    </w:p>
    <w:p w14:paraId="1CCB3822" w14:textId="77777777" w:rsidR="00F10AF0" w:rsidRPr="0062550F" w:rsidRDefault="00F10AF0" w:rsidP="00F10AF0">
      <w:pPr>
        <w:pStyle w:val="ListParagraph"/>
        <w:rPr>
          <w:b/>
          <w:bCs/>
        </w:rPr>
      </w:pPr>
    </w:p>
    <w:p w14:paraId="76728C69" w14:textId="6433E789" w:rsidR="00E10C4F" w:rsidRPr="00F631ED" w:rsidRDefault="00F10AF0" w:rsidP="00E10C4F">
      <w:pPr>
        <w:pStyle w:val="ListParagraph"/>
        <w:numPr>
          <w:ilvl w:val="0"/>
          <w:numId w:val="2"/>
        </w:numPr>
        <w:spacing w:after="0" w:line="240" w:lineRule="auto"/>
        <w:jc w:val="both"/>
        <w:rPr>
          <w:rFonts w:cstheme="minorHAnsi"/>
        </w:rPr>
      </w:pPr>
      <w:r w:rsidRPr="00F631ED">
        <w:rPr>
          <w:b/>
          <w:bCs/>
        </w:rPr>
        <w:t xml:space="preserve">Housing: </w:t>
      </w:r>
      <w:r w:rsidRPr="00E10C4F">
        <w:t xml:space="preserve">Housing is foundational for addressing homelessness and a critical component in the successful treatment of those with severe mental illness. To ensure that the state’s recent housing investments are available to serve the CARE population, we support recent amendments allowing the Superior Court to order housing providers that have received specified state funds to </w:t>
      </w:r>
      <w:r>
        <w:t xml:space="preserve">accept placement of </w:t>
      </w:r>
      <w:r w:rsidRPr="00E10C4F">
        <w:t xml:space="preserve">CARE participants </w:t>
      </w:r>
      <w:r>
        <w:t xml:space="preserve">at </w:t>
      </w:r>
      <w:r w:rsidRPr="00E10C4F">
        <w:t xml:space="preserve">any available housing option or program as </w:t>
      </w:r>
      <w:r>
        <w:t xml:space="preserve">clinically </w:t>
      </w:r>
      <w:r w:rsidRPr="00E10C4F">
        <w:t xml:space="preserve">appropriate. </w:t>
      </w:r>
      <w:r w:rsidR="00F631ED">
        <w:br/>
      </w:r>
    </w:p>
    <w:p w14:paraId="628D2512" w14:textId="7C0C7730" w:rsidR="00485C73" w:rsidRPr="0062550F" w:rsidRDefault="00485C73" w:rsidP="0062550F">
      <w:pPr>
        <w:pStyle w:val="ListParagraph"/>
        <w:numPr>
          <w:ilvl w:val="0"/>
          <w:numId w:val="2"/>
        </w:numPr>
        <w:rPr>
          <w:b/>
          <w:bCs/>
        </w:rPr>
      </w:pPr>
      <w:r w:rsidRPr="0062550F">
        <w:rPr>
          <w:b/>
          <w:bCs/>
        </w:rPr>
        <w:t xml:space="preserve">Resources: </w:t>
      </w:r>
      <w:r w:rsidRPr="00E10C4F">
        <w:t>The CARE Court program includes new responsibilities and obligations imposed on counties that require additional resources and ongoing funding</w:t>
      </w:r>
      <w:r w:rsidR="004F18B3">
        <w:t>, likely in the hundreds of millions of dollars</w:t>
      </w:r>
      <w:r w:rsidRPr="00E10C4F">
        <w:t>. Adequate and sustainable funding</w:t>
      </w:r>
      <w:r w:rsidR="004F18B3">
        <w:t xml:space="preserve"> </w:t>
      </w:r>
      <w:r w:rsidR="0022648D">
        <w:t xml:space="preserve">as well as </w:t>
      </w:r>
      <w:proofErr w:type="spellStart"/>
      <w:r w:rsidR="0022648D">
        <w:t>start up</w:t>
      </w:r>
      <w:proofErr w:type="spellEnd"/>
      <w:r w:rsidR="0022648D">
        <w:t xml:space="preserve"> funding</w:t>
      </w:r>
      <w:r w:rsidR="004F18B3">
        <w:t xml:space="preserve"> is required a</w:t>
      </w:r>
      <w:r w:rsidRPr="00E10C4F">
        <w:t>cross multiple departments, including county behavioral health, public defender, county counsel, public guardians and conservators, and county social services.</w:t>
      </w:r>
      <w:r w:rsidR="0062550F">
        <w:br/>
      </w:r>
    </w:p>
    <w:p w14:paraId="491C662C" w14:textId="4DA39EEA" w:rsidR="00E10C4F" w:rsidRPr="0062550F" w:rsidRDefault="00E10C4F" w:rsidP="0062550F">
      <w:pPr>
        <w:pStyle w:val="ListParagraph"/>
        <w:numPr>
          <w:ilvl w:val="0"/>
          <w:numId w:val="2"/>
        </w:numPr>
        <w:rPr>
          <w:b/>
          <w:bCs/>
        </w:rPr>
      </w:pPr>
      <w:r w:rsidRPr="0062550F">
        <w:rPr>
          <w:b/>
          <w:bCs/>
        </w:rPr>
        <w:lastRenderedPageBreak/>
        <w:t xml:space="preserve">Fiscal Protections: </w:t>
      </w:r>
      <w:r w:rsidR="00D7596A">
        <w:t xml:space="preserve">The </w:t>
      </w:r>
      <w:r w:rsidRPr="00E10C4F">
        <w:t xml:space="preserve">CARE Court proposal </w:t>
      </w:r>
      <w:r w:rsidR="00D3073A">
        <w:t xml:space="preserve">must </w:t>
      </w:r>
      <w:r w:rsidRPr="00E10C4F">
        <w:t xml:space="preserve">provide protections </w:t>
      </w:r>
      <w:r w:rsidR="00D7596A">
        <w:t xml:space="preserve">to counties </w:t>
      </w:r>
      <w:r w:rsidR="00D3073A">
        <w:t xml:space="preserve">for any </w:t>
      </w:r>
      <w:r w:rsidRPr="00E10C4F">
        <w:t>new responsibilities and costs.</w:t>
      </w:r>
      <w:r w:rsidR="00EE5BBB" w:rsidRPr="0062550F">
        <w:rPr>
          <w:b/>
          <w:bCs/>
        </w:rPr>
        <w:t xml:space="preserve"> </w:t>
      </w:r>
      <w:r w:rsidRPr="00E10C4F">
        <w:t xml:space="preserve">To ensure </w:t>
      </w:r>
      <w:r w:rsidR="00486F50">
        <w:t xml:space="preserve">our county has </w:t>
      </w:r>
      <w:r w:rsidRPr="00E10C4F">
        <w:t xml:space="preserve">the appropriate long-term resources, we recommend fiscal provisions that preserve </w:t>
      </w:r>
      <w:r w:rsidR="00EE5BBB">
        <w:t xml:space="preserve">current funding and services while also providing </w:t>
      </w:r>
      <w:r w:rsidRPr="00E10C4F">
        <w:t xml:space="preserve">a mechanism for determining and providing supplementary annual funding for </w:t>
      </w:r>
      <w:r w:rsidR="00EE5BBB">
        <w:t xml:space="preserve">new </w:t>
      </w:r>
      <w:r w:rsidRPr="00E10C4F">
        <w:t xml:space="preserve">activities and </w:t>
      </w:r>
      <w:r w:rsidR="00EE5BBB">
        <w:t>duties</w:t>
      </w:r>
      <w:r w:rsidR="0022648D">
        <w:t xml:space="preserve"> required by SB 1338. </w:t>
      </w:r>
      <w:r w:rsidRPr="00E10C4F">
        <w:t xml:space="preserve"> </w:t>
      </w:r>
      <w:r w:rsidR="0062550F">
        <w:br/>
      </w:r>
    </w:p>
    <w:p w14:paraId="49CC64DB" w14:textId="42A2EA2B" w:rsidR="00E10C4F" w:rsidRPr="00E10C4F" w:rsidRDefault="00E10C4F" w:rsidP="00E10C4F">
      <w:pPr>
        <w:jc w:val="both"/>
      </w:pPr>
      <w:r w:rsidRPr="00E10C4F">
        <w:t xml:space="preserve">Thank you for your consideration of </w:t>
      </w:r>
      <w:r w:rsidR="0017616F">
        <w:t xml:space="preserve">our </w:t>
      </w:r>
      <w:r w:rsidRPr="00E10C4F">
        <w:t>concerns</w:t>
      </w:r>
      <w:r w:rsidR="00646C06">
        <w:t xml:space="preserve"> regarding funding, a phased-in implementation, sanctions, and housing</w:t>
      </w:r>
      <w:r w:rsidRPr="00E10C4F">
        <w:t xml:space="preserve">. We respectfully urge </w:t>
      </w:r>
      <w:r w:rsidR="00152B71">
        <w:t xml:space="preserve">your </w:t>
      </w:r>
      <w:r w:rsidR="00643BD6">
        <w:t>A</w:t>
      </w:r>
      <w:r w:rsidR="00152B71">
        <w:t xml:space="preserve">ugust </w:t>
      </w:r>
      <w:proofErr w:type="gramStart"/>
      <w:r w:rsidR="00152B71">
        <w:t xml:space="preserve">committees </w:t>
      </w:r>
      <w:r w:rsidRPr="00E10C4F">
        <w:t xml:space="preserve"> to</w:t>
      </w:r>
      <w:proofErr w:type="gramEnd"/>
      <w:r w:rsidRPr="00E10C4F">
        <w:t xml:space="preserve"> continue working</w:t>
      </w:r>
      <w:r>
        <w:t xml:space="preserve"> with </w:t>
      </w:r>
      <w:r w:rsidR="00D3073A" w:rsidRPr="00D3073A">
        <w:rPr>
          <w:highlight w:val="yellow"/>
        </w:rPr>
        <w:t>[Insert county]</w:t>
      </w:r>
      <w:r w:rsidR="00D3073A">
        <w:t xml:space="preserve"> </w:t>
      </w:r>
      <w:r w:rsidRPr="00E10C4F">
        <w:t xml:space="preserve">as SB 1338 </w:t>
      </w:r>
      <w:r w:rsidR="0017616F">
        <w:t xml:space="preserve">moves through the policy process to </w:t>
      </w:r>
      <w:r w:rsidRPr="00E10C4F">
        <w:t>ensure success for CARE Court implementation and the people we serve. Should you have any questions about our concerns</w:t>
      </w:r>
      <w:r w:rsidR="00D3073A">
        <w:t xml:space="preserve"> and local implementation challenges</w:t>
      </w:r>
      <w:r w:rsidRPr="00E10C4F">
        <w:t xml:space="preserve">, please don’t hesitate to contact </w:t>
      </w:r>
      <w:r w:rsidRPr="00E10C4F">
        <w:rPr>
          <w:highlight w:val="yellow"/>
        </w:rPr>
        <w:t>[Insert Contact</w:t>
      </w:r>
      <w:r>
        <w:rPr>
          <w:highlight w:val="yellow"/>
        </w:rPr>
        <w:t xml:space="preserve"> Info</w:t>
      </w:r>
      <w:r w:rsidRPr="00E10C4F">
        <w:rPr>
          <w:highlight w:val="yellow"/>
        </w:rPr>
        <w:t>]</w:t>
      </w:r>
      <w:r>
        <w:t>.</w:t>
      </w:r>
    </w:p>
    <w:p w14:paraId="715BBDB3" w14:textId="40520BFB" w:rsidR="00E10C4F" w:rsidRPr="00E10C4F" w:rsidRDefault="00E10C4F" w:rsidP="00E10C4F">
      <w:r w:rsidRPr="00E10C4F">
        <w:t xml:space="preserve">Sincerely, </w:t>
      </w:r>
    </w:p>
    <w:p w14:paraId="0FC4DF13" w14:textId="488BDAAB" w:rsidR="00E10C4F" w:rsidRDefault="00E10C4F" w:rsidP="00E10C4F">
      <w:r w:rsidRPr="00E10C4F">
        <w:rPr>
          <w:highlight w:val="yellow"/>
        </w:rPr>
        <w:t>[Name &amp; Title]</w:t>
      </w:r>
    </w:p>
    <w:p w14:paraId="3850A032" w14:textId="081E8259" w:rsidR="00F631ED" w:rsidRDefault="00F631ED" w:rsidP="00E10C4F"/>
    <w:p w14:paraId="157B3E31" w14:textId="77777777" w:rsidR="00F631ED" w:rsidRPr="00E10C4F" w:rsidRDefault="00F631ED" w:rsidP="00E10C4F"/>
    <w:p w14:paraId="320593B0" w14:textId="16E6F892" w:rsidR="00E10C4F" w:rsidRDefault="0017616F" w:rsidP="00E10C4F">
      <w:pPr>
        <w:spacing w:after="0" w:line="240" w:lineRule="auto"/>
      </w:pPr>
      <w:r>
        <w:t>c</w:t>
      </w:r>
      <w:r w:rsidR="00E10C4F" w:rsidRPr="00E10C4F">
        <w:t xml:space="preserve">c: </w:t>
      </w:r>
      <w:r w:rsidR="00E10C4F" w:rsidRPr="00E10C4F">
        <w:tab/>
        <w:t>Honorable Members of the Assembly Judiciary Committee</w:t>
      </w:r>
    </w:p>
    <w:p w14:paraId="05C9F0DD" w14:textId="581A1441" w:rsidR="00A14A2E" w:rsidRDefault="00A14A2E" w:rsidP="00E10C4F">
      <w:pPr>
        <w:spacing w:after="0" w:line="240" w:lineRule="auto"/>
      </w:pPr>
      <w:r>
        <w:tab/>
        <w:t>Honorable Members of the Assembly Health Committee</w:t>
      </w:r>
    </w:p>
    <w:p w14:paraId="7B87E198" w14:textId="409C49C6" w:rsidR="00A14A2E" w:rsidRDefault="00A14A2E" w:rsidP="00E10C4F">
      <w:pPr>
        <w:spacing w:after="0" w:line="240" w:lineRule="auto"/>
      </w:pPr>
      <w:r>
        <w:tab/>
        <w:t>Honorable Thomas J. Umberg, California State Senate</w:t>
      </w:r>
    </w:p>
    <w:p w14:paraId="46C71748" w14:textId="0560534B" w:rsidR="00A14A2E" w:rsidRPr="00E10C4F" w:rsidRDefault="00A14A2E" w:rsidP="00E10C4F">
      <w:pPr>
        <w:spacing w:after="0" w:line="240" w:lineRule="auto"/>
      </w:pPr>
      <w:r>
        <w:tab/>
        <w:t xml:space="preserve">Honorable Susan </w:t>
      </w:r>
      <w:proofErr w:type="spellStart"/>
      <w:r>
        <w:t>Eggman</w:t>
      </w:r>
      <w:proofErr w:type="spellEnd"/>
      <w:r>
        <w:t xml:space="preserve">, California State Senate </w:t>
      </w:r>
    </w:p>
    <w:p w14:paraId="4266459F" w14:textId="08CEFB32" w:rsidR="00A14A2E" w:rsidRDefault="00E10C4F" w:rsidP="00E10C4F">
      <w:pPr>
        <w:spacing w:after="0" w:line="240" w:lineRule="auto"/>
      </w:pPr>
      <w:r w:rsidRPr="00E10C4F">
        <w:tab/>
        <w:t>Leora Gershenzon, Deputy Chief Counsel, Assembly Judiciary Committee</w:t>
      </w:r>
    </w:p>
    <w:p w14:paraId="607A0A51" w14:textId="5811EAB7" w:rsidR="00A14A2E" w:rsidRPr="00E10C4F" w:rsidRDefault="00A14A2E" w:rsidP="00A14A2E">
      <w:pPr>
        <w:spacing w:after="0" w:line="240" w:lineRule="auto"/>
        <w:ind w:firstLine="720"/>
      </w:pPr>
      <w:r>
        <w:t>Judy Babcock, Senior Consultant, Assembly Health Committee</w:t>
      </w:r>
    </w:p>
    <w:p w14:paraId="5BE7628A" w14:textId="015A0ED4" w:rsidR="00E10C4F" w:rsidRDefault="00E10C4F" w:rsidP="00E10C4F">
      <w:pPr>
        <w:spacing w:after="0" w:line="240" w:lineRule="auto"/>
      </w:pPr>
      <w:r w:rsidRPr="00E10C4F">
        <w:tab/>
      </w:r>
      <w:r w:rsidR="0017616F">
        <w:t xml:space="preserve">Katie </w:t>
      </w:r>
      <w:proofErr w:type="spellStart"/>
      <w:r w:rsidR="0017616F">
        <w:t>Kolitsos</w:t>
      </w:r>
      <w:proofErr w:type="spellEnd"/>
      <w:r w:rsidR="0017616F">
        <w:t xml:space="preserve">, Policy Consultant, </w:t>
      </w:r>
      <w:r w:rsidRPr="00E10C4F">
        <w:t>Office of Speaker Rendon</w:t>
      </w:r>
      <w:r w:rsidR="0022648D">
        <w:br/>
      </w:r>
      <w:r w:rsidR="0022648D">
        <w:tab/>
        <w:t xml:space="preserve">Marjorie Swartz, Policy Consultant, Office of pro </w:t>
      </w:r>
      <w:proofErr w:type="spellStart"/>
      <w:r w:rsidR="0022648D">
        <w:t>Tem</w:t>
      </w:r>
      <w:proofErr w:type="spellEnd"/>
      <w:r w:rsidR="0022648D">
        <w:t xml:space="preserve"> Atkins</w:t>
      </w:r>
    </w:p>
    <w:p w14:paraId="71900E5B" w14:textId="4FDAAA89" w:rsidR="00A14A2E" w:rsidRDefault="00A14A2E" w:rsidP="00E10C4F">
      <w:pPr>
        <w:spacing w:after="0" w:line="240" w:lineRule="auto"/>
      </w:pPr>
      <w:r>
        <w:tab/>
        <w:t>Daryl Thomas, Judiciary Consultant, Republican Caucus</w:t>
      </w:r>
    </w:p>
    <w:p w14:paraId="4E100E1A" w14:textId="38ED6B62" w:rsidR="00A14A2E" w:rsidRPr="00E10C4F" w:rsidRDefault="00A14A2E" w:rsidP="00E10C4F">
      <w:pPr>
        <w:spacing w:after="0" w:line="240" w:lineRule="auto"/>
      </w:pPr>
      <w:r>
        <w:tab/>
        <w:t xml:space="preserve">Gino Folchi, Health Consultant, Republican Caucus </w:t>
      </w:r>
    </w:p>
    <w:p w14:paraId="56BC40EB" w14:textId="77777777" w:rsidR="00E10C4F" w:rsidRPr="00E10C4F" w:rsidRDefault="00E10C4F" w:rsidP="00E10C4F">
      <w:pPr>
        <w:spacing w:after="0" w:line="240" w:lineRule="auto"/>
      </w:pPr>
      <w:r w:rsidRPr="00E10C4F">
        <w:tab/>
        <w:t xml:space="preserve">Ana </w:t>
      </w:r>
      <w:proofErr w:type="spellStart"/>
      <w:r w:rsidRPr="00E10C4F">
        <w:t>Matosantos</w:t>
      </w:r>
      <w:proofErr w:type="spellEnd"/>
      <w:r w:rsidRPr="00E10C4F">
        <w:t>, Cabinet Secretary, Office of Governor Newsom</w:t>
      </w:r>
    </w:p>
    <w:p w14:paraId="0F1349B8" w14:textId="77777777" w:rsidR="00E10C4F" w:rsidRPr="00E10C4F" w:rsidRDefault="00E10C4F" w:rsidP="00E10C4F">
      <w:pPr>
        <w:spacing w:after="0" w:line="240" w:lineRule="auto"/>
      </w:pPr>
      <w:r w:rsidRPr="00E10C4F">
        <w:tab/>
        <w:t>Jason Elliott, Senior Counselor, Office of Governor Newsom</w:t>
      </w:r>
    </w:p>
    <w:p w14:paraId="71FFE338" w14:textId="77777777" w:rsidR="00E10C4F" w:rsidRPr="00E10C4F" w:rsidRDefault="00E10C4F" w:rsidP="00E10C4F">
      <w:pPr>
        <w:spacing w:after="0" w:line="240" w:lineRule="auto"/>
      </w:pPr>
      <w:r w:rsidRPr="00E10C4F">
        <w:tab/>
        <w:t>Kim McCoy Wade, Senior Advisor, Office of Governor Newsom</w:t>
      </w:r>
    </w:p>
    <w:p w14:paraId="00BCD136" w14:textId="3479815C" w:rsidR="00E10C4F" w:rsidRDefault="00E10C4F" w:rsidP="00E10C4F">
      <w:pPr>
        <w:spacing w:after="0" w:line="240" w:lineRule="auto"/>
      </w:pPr>
      <w:r w:rsidRPr="00E10C4F">
        <w:tab/>
        <w:t xml:space="preserve">Jessica </w:t>
      </w:r>
      <w:proofErr w:type="spellStart"/>
      <w:r w:rsidRPr="00E10C4F">
        <w:t>Devencenzi</w:t>
      </w:r>
      <w:proofErr w:type="spellEnd"/>
      <w:r w:rsidRPr="00E10C4F">
        <w:t>, Deputy Legislative Secretary, Office of Governor Newsom</w:t>
      </w:r>
      <w:r w:rsidR="00F631ED">
        <w:br/>
      </w:r>
      <w:r w:rsidR="00F631ED">
        <w:tab/>
        <w:t xml:space="preserve">Graham Knaus, Executive Director, California State Association of Counties </w:t>
      </w:r>
    </w:p>
    <w:p w14:paraId="0FE9DC81" w14:textId="19BD0487" w:rsidR="0017616F" w:rsidRPr="00E10C4F" w:rsidRDefault="0017616F" w:rsidP="00E10C4F">
      <w:pPr>
        <w:spacing w:after="0" w:line="240" w:lineRule="auto"/>
      </w:pPr>
      <w:r>
        <w:tab/>
      </w:r>
    </w:p>
    <w:p w14:paraId="0ED70E58" w14:textId="77777777" w:rsidR="00E10C4F" w:rsidRPr="00E10C4F" w:rsidRDefault="00E10C4F" w:rsidP="00E10C4F">
      <w:pPr>
        <w:rPr>
          <w:sz w:val="24"/>
          <w:szCs w:val="24"/>
        </w:rPr>
      </w:pPr>
    </w:p>
    <w:p w14:paraId="6A360C56" w14:textId="77777777" w:rsidR="00E10C4F" w:rsidRDefault="00E10C4F" w:rsidP="00E10C4F"/>
    <w:p w14:paraId="060AD490" w14:textId="77777777" w:rsidR="00E10C4F" w:rsidRDefault="00E10C4F" w:rsidP="00E10C4F"/>
    <w:sectPr w:rsidR="00E10C4F" w:rsidSect="00A14A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6224" w14:textId="77777777" w:rsidR="002128E3" w:rsidRDefault="002128E3" w:rsidP="00E10C4F">
      <w:pPr>
        <w:spacing w:after="0" w:line="240" w:lineRule="auto"/>
      </w:pPr>
      <w:r>
        <w:separator/>
      </w:r>
    </w:p>
  </w:endnote>
  <w:endnote w:type="continuationSeparator" w:id="0">
    <w:p w14:paraId="4AC1652F" w14:textId="77777777" w:rsidR="002128E3" w:rsidRDefault="002128E3" w:rsidP="00E1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308992"/>
      <w:docPartObj>
        <w:docPartGallery w:val="Page Numbers (Bottom of Page)"/>
        <w:docPartUnique/>
      </w:docPartObj>
    </w:sdtPr>
    <w:sdtEndPr>
      <w:rPr>
        <w:noProof/>
      </w:rPr>
    </w:sdtEndPr>
    <w:sdtContent>
      <w:p w14:paraId="013589D3" w14:textId="10B6DDB1" w:rsidR="00E10C4F" w:rsidRDefault="00E10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CCFF0" w14:textId="77777777" w:rsidR="00E10C4F" w:rsidRDefault="00E1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0541" w14:textId="77777777" w:rsidR="002128E3" w:rsidRDefault="002128E3" w:rsidP="00E10C4F">
      <w:pPr>
        <w:spacing w:after="0" w:line="240" w:lineRule="auto"/>
      </w:pPr>
      <w:r>
        <w:separator/>
      </w:r>
    </w:p>
  </w:footnote>
  <w:footnote w:type="continuationSeparator" w:id="0">
    <w:p w14:paraId="18D97F7E" w14:textId="77777777" w:rsidR="002128E3" w:rsidRDefault="002128E3" w:rsidP="00E1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EE2"/>
    <w:multiLevelType w:val="hybridMultilevel"/>
    <w:tmpl w:val="E13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74ADB"/>
    <w:multiLevelType w:val="hybridMultilevel"/>
    <w:tmpl w:val="B940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885297">
    <w:abstractNumId w:val="1"/>
  </w:num>
  <w:num w:numId="2" w16cid:durableId="123404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sDQ3N7A0MTExNjdS0lEKTi0uzszPAykwrgUA84sdMywAAAA="/>
  </w:docVars>
  <w:rsids>
    <w:rsidRoot w:val="00E10C4F"/>
    <w:rsid w:val="000B4A18"/>
    <w:rsid w:val="00131C8F"/>
    <w:rsid w:val="00136315"/>
    <w:rsid w:val="00152B71"/>
    <w:rsid w:val="0017616F"/>
    <w:rsid w:val="002128E3"/>
    <w:rsid w:val="0022648D"/>
    <w:rsid w:val="00485C73"/>
    <w:rsid w:val="00486F50"/>
    <w:rsid w:val="004F18B3"/>
    <w:rsid w:val="0062550F"/>
    <w:rsid w:val="00643BD6"/>
    <w:rsid w:val="00646C06"/>
    <w:rsid w:val="00833E1A"/>
    <w:rsid w:val="00A14A2E"/>
    <w:rsid w:val="00AE2998"/>
    <w:rsid w:val="00D3073A"/>
    <w:rsid w:val="00D7596A"/>
    <w:rsid w:val="00DB091E"/>
    <w:rsid w:val="00E053F5"/>
    <w:rsid w:val="00E10C4F"/>
    <w:rsid w:val="00EE5BBB"/>
    <w:rsid w:val="00F10AF0"/>
    <w:rsid w:val="00F631ED"/>
    <w:rsid w:val="00FF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4A81"/>
  <w15:chartTrackingRefBased/>
  <w15:docId w15:val="{1B730B4C-4038-4413-9C1E-AA07A14C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C4F"/>
  </w:style>
  <w:style w:type="paragraph" w:styleId="Footer">
    <w:name w:val="footer"/>
    <w:basedOn w:val="Normal"/>
    <w:link w:val="FooterChar"/>
    <w:uiPriority w:val="99"/>
    <w:unhideWhenUsed/>
    <w:rsid w:val="00E1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C4F"/>
  </w:style>
  <w:style w:type="paragraph" w:styleId="ListParagraph">
    <w:name w:val="List Paragraph"/>
    <w:basedOn w:val="Normal"/>
    <w:uiPriority w:val="34"/>
    <w:qFormat/>
    <w:rsid w:val="0062550F"/>
    <w:pPr>
      <w:ind w:left="720"/>
      <w:contextualSpacing/>
    </w:pPr>
  </w:style>
  <w:style w:type="paragraph" w:styleId="Revision">
    <w:name w:val="Revision"/>
    <w:hidden/>
    <w:uiPriority w:val="99"/>
    <w:semiHidden/>
    <w:rsid w:val="00643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5FFD529FB01749A02BE17D6C11F09A" ma:contentTypeVersion="2" ma:contentTypeDescription="Create a new document." ma:contentTypeScope="" ma:versionID="01d017931d4394f88d2e3c5480ddc6c7">
  <xsd:schema xmlns:xsd="http://www.w3.org/2001/XMLSchema" xmlns:xs="http://www.w3.org/2001/XMLSchema" xmlns:p="http://schemas.microsoft.com/office/2006/metadata/properties" xmlns:ns3="4d3f008b-fc27-4663-aaa8-c482666b5b50" targetNamespace="http://schemas.microsoft.com/office/2006/metadata/properties" ma:root="true" ma:fieldsID="a872d456bb14f4f78edfb979c11eeb6b" ns3:_="">
    <xsd:import namespace="4d3f008b-fc27-4663-aaa8-c482666b5b5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008b-fc27-4663-aaa8-c482666b5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90F5-CE86-40CE-9462-9F3E8189A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193CF-5B70-4B8E-97D4-EB7DFE593A7B}">
  <ds:schemaRefs>
    <ds:schemaRef ds:uri="http://schemas.microsoft.com/sharepoint/v3/contenttype/forms"/>
  </ds:schemaRefs>
</ds:datastoreItem>
</file>

<file path=customXml/itemProps3.xml><?xml version="1.0" encoding="utf-8"?>
<ds:datastoreItem xmlns:ds="http://schemas.openxmlformats.org/officeDocument/2006/customXml" ds:itemID="{B2C72B55-616A-4ED9-83F2-0D457E7B1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008b-fc27-4663-aaa8-c482666b5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14439-5312-49F0-A4AC-1E19D776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Dukett</dc:creator>
  <cp:keywords/>
  <dc:description/>
  <cp:lastModifiedBy>Farrah McTing</cp:lastModifiedBy>
  <cp:revision>3</cp:revision>
  <dcterms:created xsi:type="dcterms:W3CDTF">2022-06-10T18:30:00Z</dcterms:created>
  <dcterms:modified xsi:type="dcterms:W3CDTF">2022-06-10T18:31:00Z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0x010100B65FFD529FB01749A02BE17D6C11F09A</vt:lpwstr>
  </property>
</Properties>
</file>